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5775" w14:textId="4005DC3D" w:rsidR="0095259F" w:rsidRPr="0095259F" w:rsidRDefault="000D36AF" w:rsidP="0095259F">
      <w:pPr>
        <w:pStyle w:val="a4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t xml:space="preserve">В школе 33 современных оборудованных кабинетов. </w:t>
      </w:r>
      <w:r w:rsidR="0095259F">
        <w:t xml:space="preserve">Соблюдаются </w:t>
      </w:r>
      <w:r w:rsidR="0095259F" w:rsidRPr="0095259F">
        <w:rPr>
          <w:shd w:val="clear" w:color="auto" w:fill="FFFFFF"/>
        </w:rPr>
        <w:t>меры профилактики COVID-19 (</w:t>
      </w:r>
      <w:hyperlink r:id="rId4" w:anchor="/document/99/578301060/XA00M6U2MJ/" w:tgtFrame="_blank" w:history="1">
        <w:r w:rsidR="0095259F" w:rsidRPr="0095259F">
          <w:rPr>
            <w:rStyle w:val="a3"/>
            <w:color w:val="auto"/>
          </w:rPr>
          <w:t>п. 2.3 СП 3.1/2.4.3598–20</w:t>
        </w:r>
      </w:hyperlink>
      <w:r w:rsidR="0095259F" w:rsidRPr="0095259F">
        <w:rPr>
          <w:shd w:val="clear" w:color="auto" w:fill="FFFFFF"/>
        </w:rPr>
        <w:t>).</w:t>
      </w:r>
      <w:r w:rsidR="0095259F" w:rsidRPr="0095259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Кабинеты по всем предметным областям осна</w:t>
      </w:r>
      <w:r w:rsidR="0095259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щены</w:t>
      </w:r>
      <w:r w:rsidR="0095259F" w:rsidRPr="0095259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наглядными пособиями, картами, учебными макетами и специальным оборудованием, чтобы развивать компетенции учеников. Это «Русский язык и литература», «Родной язык и родная литература», «Иностранные языки», «Общественно-научные предметы», «Искусство», «Технология», «Физическая культура и основы безопасности жизнедеятельности».</w:t>
      </w:r>
    </w:p>
    <w:p w14:paraId="3171D9FB" w14:textId="77777777" w:rsidR="0095259F" w:rsidRPr="0095259F" w:rsidRDefault="0095259F" w:rsidP="009525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25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Оснащение кабинетов по предметам естественно-научного цикла</w:t>
      </w:r>
    </w:p>
    <w:p w14:paraId="1B57F999" w14:textId="7DDB8DB4" w:rsidR="0095259F" w:rsidRPr="0095259F" w:rsidRDefault="0095259F" w:rsidP="0095259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5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525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кабинетах естественно-научного цикла, в том числе физики, химии и биологии, есть специальное лабораторное оборудование, чтобы проводить опыты и экспериментальные работы. Также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</w:t>
      </w:r>
      <w:r w:rsidRPr="009525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созданы</w:t>
      </w:r>
      <w:r w:rsidRPr="009525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кабинеты со специальным оборудованием, которые интегрируют средства обучения и воспитания по нескольким учебным предметам.</w:t>
      </w:r>
    </w:p>
    <w:p w14:paraId="67CE81B3" w14:textId="71C1B89B" w:rsidR="000D36AF" w:rsidRPr="0095259F" w:rsidRDefault="0095259F" w:rsidP="0095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59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tbl>
      <w:tblPr>
        <w:tblW w:w="11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  <w:gridCol w:w="1338"/>
        <w:gridCol w:w="1624"/>
      </w:tblGrid>
      <w:tr w:rsidR="000D36AF" w:rsidRPr="000D36AF" w14:paraId="53BA0570" w14:textId="77777777" w:rsidTr="000D36AF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A9A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8846B" w14:textId="77777777" w:rsidR="000D36AF" w:rsidRPr="000D36AF" w:rsidRDefault="000D36AF" w:rsidP="000D36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A9A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CCDA5" w14:textId="77777777" w:rsidR="000D36AF" w:rsidRPr="000D36AF" w:rsidRDefault="000D36AF" w:rsidP="000D36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</w:t>
            </w:r>
          </w:p>
        </w:tc>
      </w:tr>
      <w:tr w:rsidR="000D36AF" w:rsidRPr="000D36AF" w14:paraId="09CAC3D2" w14:textId="77777777" w:rsidTr="000D36AF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vAlign w:val="center"/>
            <w:hideMark/>
          </w:tcPr>
          <w:p w14:paraId="226F7301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A9A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BB49F" w14:textId="77777777" w:rsidR="000D36AF" w:rsidRPr="000D36AF" w:rsidRDefault="000D36AF" w:rsidP="000D36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A9A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D07A2" w14:textId="77777777" w:rsidR="000D36AF" w:rsidRPr="000D36AF" w:rsidRDefault="000D36AF" w:rsidP="000D36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соблюдено</w:t>
            </w:r>
          </w:p>
        </w:tc>
      </w:tr>
      <w:tr w:rsidR="000D36AF" w:rsidRPr="000D36AF" w14:paraId="695A1882" w14:textId="77777777" w:rsidTr="000D36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C6C6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42C70D68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</w:t>
            </w:r>
          </w:p>
        </w:tc>
      </w:tr>
      <w:tr w:rsidR="000D36AF" w:rsidRPr="000D36AF" w14:paraId="2392912D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406B293D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учебная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6A19E638" w14:textId="646E358C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AF19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8pt;height:15.6pt" o:ole="">
                  <v:imagedata r:id="rId5" o:title=""/>
                </v:shape>
                <w:control r:id="rId6" w:name="DefaultOcxName" w:shapeid="_x0000_i106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7EA1E31B" w14:textId="08378FC5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1EB2675">
                <v:shape id="_x0000_i1069" type="#_x0000_t75" style="width:18pt;height:15.6pt" o:ole="">
                  <v:imagedata r:id="rId5" o:title=""/>
                </v:shape>
                <w:control r:id="rId7" w:name="DefaultOcxName1" w:shapeid="_x0000_i1069"/>
              </w:object>
            </w:r>
          </w:p>
        </w:tc>
      </w:tr>
      <w:tr w:rsidR="000D36AF" w:rsidRPr="000D36AF" w14:paraId="2C4679E4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48D82352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нижнего края учебной доски над полом – 70–90 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26CFCE91" w14:textId="3F22E3B3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52F233C">
                <v:shape id="_x0000_i1072" type="#_x0000_t75" style="width:18pt;height:15.6pt" o:ole="">
                  <v:imagedata r:id="rId5" o:title=""/>
                </v:shape>
                <w:control r:id="rId8" w:name="DefaultOcxName2" w:shapeid="_x0000_i107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0D3458FC" w14:textId="22F1C731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C676846">
                <v:shape id="_x0000_i1075" type="#_x0000_t75" style="width:18pt;height:15.6pt" o:ole="">
                  <v:imagedata r:id="rId5" o:title=""/>
                </v:shape>
                <w:control r:id="rId9" w:name="DefaultOcxName3" w:shapeid="_x0000_i1075"/>
              </w:object>
            </w:r>
          </w:p>
        </w:tc>
      </w:tr>
      <w:tr w:rsidR="000D36AF" w:rsidRPr="000D36AF" w14:paraId="515A591A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26BED81A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видимости учебной доски в кабинетах 1–4-х классов – 45°,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5–11-х – 35°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027520BC" w14:textId="62AA97DB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618171A">
                <v:shape id="_x0000_i1078" type="#_x0000_t75" style="width:18pt;height:15.6pt" o:ole="">
                  <v:imagedata r:id="rId5" o:title=""/>
                </v:shape>
                <w:control r:id="rId10" w:name="DefaultOcxName4" w:shapeid="_x0000_i107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6275841E" w14:textId="5DDF562D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53B19D6">
                <v:shape id="_x0000_i1081" type="#_x0000_t75" style="width:18pt;height:15.6pt" o:ole="">
                  <v:imagedata r:id="rId5" o:title=""/>
                </v:shape>
                <w:control r:id="rId11" w:name="DefaultOcxName5" w:shapeid="_x0000_i1081"/>
              </w:object>
            </w:r>
          </w:p>
        </w:tc>
      </w:tr>
      <w:tr w:rsidR="000D36AF" w:rsidRPr="000D36AF" w14:paraId="693A0E86" w14:textId="77777777" w:rsidTr="000D36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C6C6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12192200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Интерактивная доска*</w:t>
            </w:r>
          </w:p>
        </w:tc>
      </w:tr>
      <w:tr w:rsidR="000D36AF" w:rsidRPr="000D36AF" w14:paraId="1D340C57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734C112E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поверхность доски матовая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83BFE22" w14:textId="6EAB3BCF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75AF4F7">
                <v:shape id="_x0000_i1084" type="#_x0000_t75" style="width:18pt;height:15.6pt" o:ole="">
                  <v:imagedata r:id="rId5" o:title=""/>
                </v:shape>
                <w:control r:id="rId12" w:name="DefaultOcxName6" w:shapeid="_x0000_i108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09131E6" w14:textId="07DB0004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77499D9">
                <v:shape id="_x0000_i1087" type="#_x0000_t75" style="width:18pt;height:15.6pt" o:ole="">
                  <v:imagedata r:id="rId5" o:title=""/>
                </v:shape>
                <w:control r:id="rId13" w:name="DefaultOcxName7" w:shapeid="_x0000_i1087"/>
              </w:object>
            </w:r>
          </w:p>
        </w:tc>
      </w:tr>
      <w:tr w:rsidR="000D36AF" w:rsidRPr="000D36AF" w14:paraId="29D1023B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70CA1987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доски – не менее 165,1 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14424B87" w14:textId="3CC7B191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F3EE5CF">
                <v:shape id="_x0000_i1090" type="#_x0000_t75" style="width:18pt;height:15.6pt" o:ole="">
                  <v:imagedata r:id="rId5" o:title=""/>
                </v:shape>
                <w:control r:id="rId14" w:name="DefaultOcxName8" w:shapeid="_x0000_i109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E583AB5" w14:textId="4EB10CF3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B031714">
                <v:shape id="_x0000_i1093" type="#_x0000_t75" style="width:18pt;height:15.6pt" o:ole="">
                  <v:imagedata r:id="rId5" o:title=""/>
                </v:shape>
                <w:control r:id="rId15" w:name="DefaultOcxName9" w:shapeid="_x0000_i1093"/>
              </w:object>
            </w:r>
          </w:p>
        </w:tc>
      </w:tr>
      <w:tr w:rsidR="000D36AF" w:rsidRPr="000D36AF" w14:paraId="221FC4AB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524F480E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доске нет зон, недоступных для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68C2AE2" w14:textId="4C61F12E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0995525">
                <v:shape id="_x0000_i1096" type="#_x0000_t75" style="width:18pt;height:15.6pt" o:ole="">
                  <v:imagedata r:id="rId5" o:title=""/>
                </v:shape>
                <w:control r:id="rId16" w:name="DefaultOcxName10" w:shapeid="_x0000_i109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0A560C3A" w14:textId="05EA2DA2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646873">
                <v:shape id="_x0000_i1099" type="#_x0000_t75" style="width:18pt;height:15.6pt" o:ole="">
                  <v:imagedata r:id="rId5" o:title=""/>
                </v:shape>
                <w:control r:id="rId17" w:name="DefaultOcxName11" w:shapeid="_x0000_i1099"/>
              </w:object>
            </w:r>
          </w:p>
        </w:tc>
      </w:tr>
      <w:tr w:rsidR="000D36AF" w:rsidRPr="000D36AF" w14:paraId="26C71A4B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37C8A56B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расположена по центру фронтальной стены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277ED6C9" w14:textId="252F0A6E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807CEEE">
                <v:shape id="_x0000_i1102" type="#_x0000_t75" style="width:18pt;height:15.6pt" o:ole="">
                  <v:imagedata r:id="rId5" o:title=""/>
                </v:shape>
                <w:control r:id="rId18" w:name="DefaultOcxName12" w:shapeid="_x0000_i110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802997D" w14:textId="0F550FFF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9A616C">
                <v:shape id="_x0000_i1105" type="#_x0000_t75" style="width:18pt;height:15.6pt" o:ole="">
                  <v:imagedata r:id="rId5" o:title=""/>
                </v:shape>
                <w:control r:id="rId19" w:name="DefaultOcxName13" w:shapeid="_x0000_i1105"/>
              </w:object>
            </w:r>
          </w:p>
        </w:tc>
      </w:tr>
      <w:tr w:rsidR="000D36AF" w:rsidRPr="000D36AF" w14:paraId="4F1A5B5A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3F486678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для интерактивной доски не слепит детей, не загораживает потолочный светильник, не мешает освещению учебного места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578FDE69" w14:textId="5F70F1B1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398215C">
                <v:shape id="_x0000_i1108" type="#_x0000_t75" style="width:18pt;height:15.6pt" o:ole="">
                  <v:imagedata r:id="rId5" o:title=""/>
                </v:shape>
                <w:control r:id="rId20" w:name="DefaultOcxName14" w:shapeid="_x0000_i110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55453A9" w14:textId="29936452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4497F2">
                <v:shape id="_x0000_i1111" type="#_x0000_t75" style="width:18pt;height:15.6pt" o:ole="">
                  <v:imagedata r:id="rId5" o:title=""/>
                </v:shape>
                <w:control r:id="rId21" w:name="DefaultOcxName15" w:shapeid="_x0000_i1111"/>
              </w:object>
            </w:r>
          </w:p>
        </w:tc>
      </w:tr>
      <w:tr w:rsidR="000D36AF" w:rsidRPr="000D36AF" w14:paraId="52964798" w14:textId="77777777" w:rsidTr="000D36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C6C6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412F672F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Меловая доска*</w:t>
            </w:r>
          </w:p>
        </w:tc>
      </w:tr>
      <w:tr w:rsidR="000D36AF" w:rsidRPr="000D36AF" w14:paraId="09B550C8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6A458408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Меловая доска оборудована дополнительными источниками искусственного освещения, которые направлены непосредственно на рабочее поле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07E723BE" w14:textId="4643992D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85EA5E">
                <v:shape id="_x0000_i1114" type="#_x0000_t75" style="width:18pt;height:15.6pt" o:ole="">
                  <v:imagedata r:id="rId5" o:title=""/>
                </v:shape>
                <w:control r:id="rId22" w:name="DefaultOcxName16" w:shapeid="_x0000_i111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4952D4AA" w14:textId="2DC360EF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47CEE9D">
                <v:shape id="_x0000_i1117" type="#_x0000_t75" style="width:18pt;height:15.6pt" o:ole="">
                  <v:imagedata r:id="rId5" o:title=""/>
                </v:shape>
                <w:control r:id="rId23" w:name="DefaultOcxName17" w:shapeid="_x0000_i1117"/>
              </w:object>
            </w:r>
          </w:p>
        </w:tc>
      </w:tr>
      <w:tr w:rsidR="000D36AF" w:rsidRPr="000D36AF" w14:paraId="4012D31B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0BE8C607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имеет темное антибликовое покрытие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7C01A4F3" w14:textId="71C7A3ED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7DAEE67">
                <v:shape id="_x0000_i1120" type="#_x0000_t75" style="width:18pt;height:15.6pt" o:ole="">
                  <v:imagedata r:id="rId5" o:title=""/>
                </v:shape>
                <w:control r:id="rId24" w:name="DefaultOcxName18" w:shapeid="_x0000_i112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6621F722" w14:textId="2D0BA59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4F8B871">
                <v:shape id="_x0000_i1123" type="#_x0000_t75" style="width:18pt;height:15.6pt" o:ole="">
                  <v:imagedata r:id="rId5" o:title=""/>
                </v:shape>
                <w:control r:id="rId25" w:name="DefaultOcxName19" w:shapeid="_x0000_i1123"/>
              </w:object>
            </w:r>
          </w:p>
        </w:tc>
      </w:tr>
      <w:tr w:rsidR="000D36AF" w:rsidRPr="000D36AF" w14:paraId="12180206" w14:textId="77777777" w:rsidTr="000D36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C6C6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2D398109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Маркерная доска*</w:t>
            </w:r>
          </w:p>
        </w:tc>
      </w:tr>
      <w:tr w:rsidR="000D36AF" w:rsidRPr="000D36AF" w14:paraId="67D6902F" w14:textId="77777777" w:rsidTr="000D3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60" w:type="dxa"/>
              <w:left w:w="225" w:type="dxa"/>
              <w:bottom w:w="60" w:type="dxa"/>
              <w:right w:w="60" w:type="dxa"/>
            </w:tcMar>
            <w:hideMark/>
          </w:tcPr>
          <w:p w14:paraId="3E126C28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надписей используются маркеры контрастного по отношению к цвету доски</w:t>
            </w:r>
          </w:p>
        </w:tc>
        <w:tc>
          <w:tcPr>
            <w:tcW w:w="0" w:type="auto"/>
            <w:shd w:val="clear" w:color="auto" w:fill="F6EAEA"/>
            <w:vAlign w:val="center"/>
            <w:hideMark/>
          </w:tcPr>
          <w:p w14:paraId="63CC1B69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EAEA"/>
            <w:vAlign w:val="center"/>
            <w:hideMark/>
          </w:tcPr>
          <w:p w14:paraId="28448607" w14:textId="77777777" w:rsidR="000D36AF" w:rsidRPr="000D36AF" w:rsidRDefault="000D36AF" w:rsidP="000D36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E9B402" w14:textId="77777777" w:rsidR="000D36AF" w:rsidRDefault="000D36AF"/>
    <w:sectPr w:rsidR="000D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AF"/>
    <w:rsid w:val="000D36AF"/>
    <w:rsid w:val="003107A4"/>
    <w:rsid w:val="0095259F"/>
    <w:rsid w:val="00C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A2D304A"/>
  <w15:chartTrackingRefBased/>
  <w15:docId w15:val="{7E9A4151-2641-4951-902A-EB5003E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5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5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hyperlink" Target="https://plus.1obraz.ru/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</dc:creator>
  <cp:keywords/>
  <dc:description/>
  <cp:lastModifiedBy>PC_9</cp:lastModifiedBy>
  <cp:revision>3</cp:revision>
  <dcterms:created xsi:type="dcterms:W3CDTF">2022-10-19T05:56:00Z</dcterms:created>
  <dcterms:modified xsi:type="dcterms:W3CDTF">2022-10-19T06:35:00Z</dcterms:modified>
</cp:coreProperties>
</file>