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4AE4" w:rsidRPr="00FD2E86" w:rsidRDefault="003E4AE4" w:rsidP="003E4A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2E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Муниципальное бюджетное общеобразовательное учреждение</w:t>
      </w:r>
    </w:p>
    <w:p w:rsidR="003E4AE4" w:rsidRPr="00FD2E86" w:rsidRDefault="003E4AE4" w:rsidP="003E4A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2E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«Подтесовская средняя общеобразовательная школа № 46 имени В.П. Астафьева»</w:t>
      </w:r>
    </w:p>
    <w:p w:rsidR="003E4AE4" w:rsidRPr="00FD2E86" w:rsidRDefault="003E4AE4" w:rsidP="003E4A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ru-RU" w:eastAsia="ru-RU"/>
        </w:rPr>
      </w:pPr>
    </w:p>
    <w:tbl>
      <w:tblPr>
        <w:tblStyle w:val="1"/>
        <w:tblW w:w="1066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280"/>
      </w:tblGrid>
      <w:tr w:rsidR="003E4AE4" w:rsidRPr="00FD2E86" w:rsidTr="00E2118A">
        <w:trPr>
          <w:trHeight w:val="1009"/>
        </w:trPr>
        <w:tc>
          <w:tcPr>
            <w:tcW w:w="5388" w:type="dxa"/>
          </w:tcPr>
          <w:p w:rsidR="003E4AE4" w:rsidRPr="00315552" w:rsidRDefault="003E4AE4" w:rsidP="00E2118A">
            <w:pPr>
              <w:autoSpaceDN w:val="0"/>
              <w:rPr>
                <w:rFonts w:eastAsia="Lucida Sans Unicode"/>
                <w:kern w:val="2"/>
                <w:sz w:val="24"/>
                <w:szCs w:val="24"/>
                <w:lang w:val="ru-RU" w:eastAsia="hi-IN" w:bidi="hi-IN"/>
              </w:rPr>
            </w:pPr>
            <w:r w:rsidRPr="00315552">
              <w:rPr>
                <w:rFonts w:eastAsia="Calibri"/>
                <w:sz w:val="24"/>
                <w:szCs w:val="24"/>
                <w:lang w:val="ru-RU"/>
              </w:rPr>
              <w:t>ПРИНЯТО</w:t>
            </w:r>
          </w:p>
          <w:p w:rsidR="003E4AE4" w:rsidRPr="00315552" w:rsidRDefault="003E4AE4" w:rsidP="00E2118A">
            <w:pPr>
              <w:autoSpaceDN w:val="0"/>
              <w:rPr>
                <w:rFonts w:eastAsia="Calibri"/>
                <w:sz w:val="24"/>
                <w:szCs w:val="24"/>
                <w:lang w:val="ru-RU"/>
              </w:rPr>
            </w:pPr>
            <w:r w:rsidRPr="00315552">
              <w:rPr>
                <w:rFonts w:eastAsia="Calibri"/>
                <w:sz w:val="24"/>
                <w:szCs w:val="24"/>
                <w:lang w:val="ru-RU"/>
              </w:rPr>
              <w:t>протокол заседания методического объединения</w:t>
            </w:r>
          </w:p>
          <w:p w:rsidR="003E4AE4" w:rsidRPr="00315552" w:rsidRDefault="003E4AE4" w:rsidP="00E2118A">
            <w:pPr>
              <w:autoSpaceDN w:val="0"/>
              <w:rPr>
                <w:rFonts w:eastAsia="Calibri"/>
                <w:sz w:val="24"/>
                <w:szCs w:val="24"/>
                <w:lang w:val="ru-RU"/>
              </w:rPr>
            </w:pPr>
            <w:r w:rsidRPr="00315552">
              <w:rPr>
                <w:rFonts w:eastAsia="Calibri"/>
                <w:sz w:val="24"/>
                <w:szCs w:val="24"/>
                <w:lang w:val="ru-RU"/>
              </w:rPr>
              <w:t xml:space="preserve">учителей </w:t>
            </w:r>
            <w:r w:rsidR="00057A56" w:rsidRPr="00315552">
              <w:rPr>
                <w:rFonts w:eastAsia="Calibri"/>
                <w:sz w:val="24"/>
                <w:szCs w:val="24"/>
                <w:lang w:val="ru-RU"/>
              </w:rPr>
              <w:t>и узких специалистов коррекционного направления</w:t>
            </w:r>
          </w:p>
          <w:p w:rsidR="003E4AE4" w:rsidRPr="00315552" w:rsidRDefault="003E4AE4" w:rsidP="00E2118A">
            <w:pPr>
              <w:autoSpaceDN w:val="0"/>
              <w:rPr>
                <w:rFonts w:eastAsia="Calibri"/>
                <w:sz w:val="24"/>
                <w:szCs w:val="24"/>
              </w:rPr>
            </w:pPr>
            <w:proofErr w:type="spellStart"/>
            <w:r w:rsidRPr="00315552">
              <w:rPr>
                <w:rFonts w:eastAsia="Calibri"/>
                <w:sz w:val="24"/>
                <w:szCs w:val="24"/>
              </w:rPr>
              <w:t>от</w:t>
            </w:r>
            <w:proofErr w:type="spellEnd"/>
            <w:r w:rsidRPr="00315552">
              <w:rPr>
                <w:rFonts w:eastAsia="Calibri"/>
                <w:sz w:val="24"/>
                <w:szCs w:val="24"/>
              </w:rPr>
              <w:t xml:space="preserve"> «29» </w:t>
            </w:r>
            <w:proofErr w:type="spellStart"/>
            <w:r w:rsidRPr="00315552">
              <w:rPr>
                <w:rFonts w:eastAsia="Calibri"/>
                <w:sz w:val="24"/>
                <w:szCs w:val="24"/>
              </w:rPr>
              <w:t>августа</w:t>
            </w:r>
            <w:proofErr w:type="spellEnd"/>
            <w:r w:rsidRPr="00315552">
              <w:rPr>
                <w:rFonts w:eastAsia="Calibri"/>
                <w:sz w:val="24"/>
                <w:szCs w:val="24"/>
              </w:rPr>
              <w:t xml:space="preserve"> 2023 </w:t>
            </w:r>
            <w:proofErr w:type="spellStart"/>
            <w:r w:rsidRPr="00315552">
              <w:rPr>
                <w:rFonts w:eastAsia="Calibri"/>
                <w:sz w:val="24"/>
                <w:szCs w:val="24"/>
              </w:rPr>
              <w:t>года</w:t>
            </w:r>
            <w:proofErr w:type="spellEnd"/>
            <w:r w:rsidRPr="00315552">
              <w:rPr>
                <w:rFonts w:eastAsia="Calibri"/>
                <w:sz w:val="24"/>
                <w:szCs w:val="24"/>
              </w:rPr>
              <w:t xml:space="preserve"> № 1</w:t>
            </w:r>
          </w:p>
          <w:p w:rsidR="003E4AE4" w:rsidRPr="00FD2E86" w:rsidRDefault="003E4AE4" w:rsidP="00E2118A">
            <w:pPr>
              <w:autoSpaceDE w:val="0"/>
              <w:autoSpaceDN w:val="0"/>
              <w:adjustRightInd w:val="0"/>
              <w:jc w:val="center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280" w:type="dxa"/>
          </w:tcPr>
          <w:p w:rsidR="003E4AE4" w:rsidRPr="00FD2E86" w:rsidRDefault="00A1532F" w:rsidP="00E2118A">
            <w:pPr>
              <w:autoSpaceDN w:val="0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2415363" cy="930408"/>
                  <wp:effectExtent l="0" t="0" r="4445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7188" cy="931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AE4" w:rsidRPr="00FD2E86" w:rsidTr="00E2118A">
        <w:tc>
          <w:tcPr>
            <w:tcW w:w="5388" w:type="dxa"/>
          </w:tcPr>
          <w:p w:rsidR="003E4AE4" w:rsidRPr="00FD2E86" w:rsidRDefault="003E4AE4" w:rsidP="00E211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80" w:type="dxa"/>
          </w:tcPr>
          <w:p w:rsidR="003E4AE4" w:rsidRPr="00FD2E86" w:rsidRDefault="003E4AE4" w:rsidP="00E211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E4AE4" w:rsidRPr="00FD2E86" w:rsidTr="00E2118A">
        <w:tc>
          <w:tcPr>
            <w:tcW w:w="5388" w:type="dxa"/>
          </w:tcPr>
          <w:p w:rsidR="003E4AE4" w:rsidRPr="00FD2E86" w:rsidRDefault="003E4AE4" w:rsidP="00E211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80" w:type="dxa"/>
          </w:tcPr>
          <w:p w:rsidR="003E4AE4" w:rsidRPr="00FD2E86" w:rsidRDefault="003E4AE4" w:rsidP="00E211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E4AE4" w:rsidRPr="00FD2E86" w:rsidRDefault="003E4AE4" w:rsidP="003E4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3E4AE4" w:rsidRPr="00FD2E86" w:rsidRDefault="003E4AE4" w:rsidP="003E4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3E4AE4" w:rsidRPr="00FD2E86" w:rsidRDefault="003E4AE4" w:rsidP="003E4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3E4AE4" w:rsidRPr="00FD2E86" w:rsidRDefault="003E4AE4" w:rsidP="003E4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3E4AE4" w:rsidRPr="00FD2E86" w:rsidRDefault="003E4AE4" w:rsidP="003E4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3E4AE4" w:rsidRPr="00FD2E86" w:rsidRDefault="003E4AE4" w:rsidP="003E4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E4AE4" w:rsidRPr="00FD2E86" w:rsidRDefault="003E4AE4" w:rsidP="003E4A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sz w:val="28"/>
          <w:szCs w:val="28"/>
          <w:lang w:val="ru-RU" w:eastAsia="ja-JP"/>
        </w:rPr>
      </w:pPr>
    </w:p>
    <w:p w:rsidR="003E4AE4" w:rsidRPr="00FD2E86" w:rsidRDefault="003E4AE4" w:rsidP="003E4A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3E4AE4" w:rsidRPr="00FD2E86" w:rsidRDefault="003E4AE4" w:rsidP="003E4A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FD2E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Рабочая программа учебного предмета </w:t>
      </w:r>
    </w:p>
    <w:p w:rsidR="003E4AE4" w:rsidRPr="00FD2E86" w:rsidRDefault="000B22CF" w:rsidP="003E4A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«</w:t>
      </w:r>
      <w:r w:rsidR="005424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Музыка</w:t>
      </w:r>
      <w:r w:rsidR="003E4AE4" w:rsidRPr="00FD2E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» </w:t>
      </w:r>
    </w:p>
    <w:p w:rsidR="000B22CF" w:rsidRDefault="003E4AE4" w:rsidP="003E4A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D2E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для </w:t>
      </w:r>
      <w:r w:rsidR="00A80F2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обучающихся с легк</w:t>
      </w:r>
      <w:r w:rsidR="000B22C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ой степенью умственной отсталости </w:t>
      </w:r>
    </w:p>
    <w:p w:rsidR="000B22CF" w:rsidRDefault="00A80F25" w:rsidP="003E4A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(интеллектуальным</w:t>
      </w:r>
      <w:r w:rsidR="000B22C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 нарушениями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)</w:t>
      </w:r>
    </w:p>
    <w:p w:rsidR="003E4AE4" w:rsidRPr="00FD2E86" w:rsidRDefault="005424A3" w:rsidP="003E4A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(5</w:t>
      </w:r>
      <w:r w:rsidR="003E4AE4" w:rsidRPr="00FD2E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класс)</w:t>
      </w:r>
    </w:p>
    <w:p w:rsidR="003E4AE4" w:rsidRPr="00FD2E86" w:rsidRDefault="003E4AE4" w:rsidP="003E4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D2E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Срок освоения:</w:t>
      </w:r>
      <w:r w:rsidR="005424A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3E4AE4" w:rsidRPr="00FD2E86" w:rsidRDefault="003E4AE4" w:rsidP="003E4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247"/>
        <w:tblW w:w="4320" w:type="dxa"/>
        <w:tblLook w:val="01E0" w:firstRow="1" w:lastRow="1" w:firstColumn="1" w:lastColumn="1" w:noHBand="0" w:noVBand="0"/>
      </w:tblPr>
      <w:tblGrid>
        <w:gridCol w:w="4320"/>
      </w:tblGrid>
      <w:tr w:rsidR="003E4AE4" w:rsidRPr="000E26A2" w:rsidTr="00E2118A">
        <w:tc>
          <w:tcPr>
            <w:tcW w:w="4320" w:type="dxa"/>
          </w:tcPr>
          <w:p w:rsidR="003E4AE4" w:rsidRPr="00FD2E86" w:rsidRDefault="003E4AE4" w:rsidP="00E2118A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E4AE4" w:rsidRPr="00FD2E86" w:rsidRDefault="003E4AE4" w:rsidP="00E2118A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E4AE4" w:rsidRPr="00FD2E86" w:rsidRDefault="003E4AE4" w:rsidP="00E2118A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E4AE4" w:rsidRPr="00FD2E86" w:rsidRDefault="003E4AE4" w:rsidP="00E2118A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E4AE4" w:rsidRPr="00FD2E86" w:rsidRDefault="003E4AE4" w:rsidP="00E2118A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FD2E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Составител</w:t>
            </w:r>
            <w:r w:rsidR="005424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ь</w:t>
            </w:r>
            <w:r w:rsidR="00934FE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FD2E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:</w:t>
            </w:r>
            <w:proofErr w:type="gramEnd"/>
          </w:p>
          <w:p w:rsidR="003E4AE4" w:rsidRDefault="00C33D32" w:rsidP="00E2118A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</w:t>
            </w:r>
            <w:r w:rsidR="005424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читель</w:t>
            </w:r>
          </w:p>
          <w:p w:rsidR="005424A3" w:rsidRPr="00FD2E86" w:rsidRDefault="005424A3" w:rsidP="00E2118A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Хлопкова Н.Ю.</w:t>
            </w:r>
          </w:p>
          <w:p w:rsidR="003E4AE4" w:rsidRPr="00FD2E86" w:rsidRDefault="003E4AE4" w:rsidP="00E2118A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3E4AE4" w:rsidRPr="00FD2E86" w:rsidRDefault="003E4AE4" w:rsidP="003E4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3E4AE4" w:rsidRPr="00FD2E86" w:rsidRDefault="003E4AE4" w:rsidP="003E4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E4AE4" w:rsidRPr="00FD2E86" w:rsidRDefault="003E4AE4" w:rsidP="003E4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E4AE4" w:rsidRPr="00FD2E86" w:rsidRDefault="003E4AE4" w:rsidP="003E4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E4AE4" w:rsidRPr="00FD2E86" w:rsidRDefault="003E4AE4" w:rsidP="003E4A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E4AE4" w:rsidRPr="00FD2E86" w:rsidRDefault="003E4AE4" w:rsidP="003E4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E4AE4" w:rsidRPr="00FD2E86" w:rsidRDefault="003E4AE4" w:rsidP="003E4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E4AE4" w:rsidRPr="00FD2E86" w:rsidRDefault="003E4AE4" w:rsidP="003E4A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3E4AE4" w:rsidRPr="00FD2E86" w:rsidRDefault="003E4AE4" w:rsidP="003E4A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3E4AE4" w:rsidRPr="00FD2E86" w:rsidRDefault="003E4AE4" w:rsidP="003E4A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3E4AE4" w:rsidRPr="00FD2E86" w:rsidRDefault="003E4AE4" w:rsidP="003E4A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3E4AE4" w:rsidRPr="00FD2E86" w:rsidRDefault="003E4AE4" w:rsidP="003E4A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3E4AE4" w:rsidRPr="00FD2E86" w:rsidRDefault="003E4AE4" w:rsidP="003E4A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3E4AE4" w:rsidRPr="00FD2E86" w:rsidRDefault="003E4AE4" w:rsidP="003E4A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3E4AE4" w:rsidRPr="00FD2E86" w:rsidRDefault="003E4AE4" w:rsidP="003E4A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3E4AE4" w:rsidRPr="00FD2E86" w:rsidRDefault="003E4AE4" w:rsidP="003E4A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3E4AE4" w:rsidRPr="00FD2E86" w:rsidRDefault="003E4AE4" w:rsidP="003E4A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3E4AE4" w:rsidRPr="00FD2E86" w:rsidRDefault="003E4AE4" w:rsidP="003E4A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3E4AE4" w:rsidRPr="00FD2E86" w:rsidRDefault="003E4AE4" w:rsidP="003E4A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3E4AE4" w:rsidRPr="00FD2E86" w:rsidRDefault="003E4AE4" w:rsidP="003E4A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BB5B3B" w:rsidRDefault="003E4AE4" w:rsidP="00D106AD">
      <w:pPr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2023</w:t>
      </w:r>
      <w:r w:rsidR="000E26A2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г.</w:t>
      </w:r>
    </w:p>
    <w:p w:rsidR="00C33D32" w:rsidRPr="00C33D32" w:rsidRDefault="00C33D32" w:rsidP="00C33D3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33D3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Содержание учебного предмета в 5 классе</w:t>
      </w:r>
    </w:p>
    <w:p w:rsidR="00C33D32" w:rsidRPr="00C33D32" w:rsidRDefault="00C33D32" w:rsidP="00C33D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D32">
        <w:rPr>
          <w:rFonts w:ascii="Times New Roman" w:hAnsi="Times New Roman"/>
          <w:sz w:val="24"/>
          <w:szCs w:val="24"/>
          <w:lang w:val="ru-RU"/>
        </w:rPr>
        <w:t xml:space="preserve">В результате освоения программы по предмету «Музыка» в 5 классе у обучающихся развивается интерес к музыкальной культуре, музыкальному исполнительству через знакомство с лучшими произведениями великих композиторов, формируются собственные музыкальные предпочтения, углубляются знания основ музыкальной грамотности: умения анализировать музыкальный материал, выделять в нем части, определять жанровую основу, основные средства музыкальной выразительности,  динамические оттенки (очень тихо, тихо, не очень громко, громко, </w:t>
      </w:r>
      <w:proofErr w:type="spellStart"/>
      <w:r w:rsidRPr="00C33D32">
        <w:rPr>
          <w:rFonts w:ascii="Times New Roman" w:hAnsi="Times New Roman"/>
          <w:sz w:val="24"/>
          <w:szCs w:val="24"/>
          <w:lang w:val="ru-RU"/>
        </w:rPr>
        <w:t>оченьгромко</w:t>
      </w:r>
      <w:proofErr w:type="spellEnd"/>
      <w:r w:rsidRPr="00C33D32">
        <w:rPr>
          <w:rFonts w:ascii="Times New Roman" w:hAnsi="Times New Roman"/>
          <w:sz w:val="24"/>
          <w:szCs w:val="24"/>
          <w:lang w:val="ru-RU"/>
        </w:rPr>
        <w:t xml:space="preserve">), особенности темпа (очень медленно, медленно, умеренно, быстро, очень быстро), высоту звука (низкий, средний, высокий), характер </w:t>
      </w:r>
      <w:proofErr w:type="spellStart"/>
      <w:r w:rsidRPr="00C33D32">
        <w:rPr>
          <w:rFonts w:ascii="Times New Roman" w:hAnsi="Times New Roman"/>
          <w:sz w:val="24"/>
          <w:szCs w:val="24"/>
          <w:lang w:val="ru-RU"/>
        </w:rPr>
        <w:t>звуковедения</w:t>
      </w:r>
      <w:proofErr w:type="spellEnd"/>
      <w:r w:rsidRPr="00C33D32">
        <w:rPr>
          <w:rFonts w:ascii="Times New Roman" w:hAnsi="Times New Roman"/>
          <w:sz w:val="24"/>
          <w:szCs w:val="24"/>
          <w:lang w:val="ru-RU"/>
        </w:rPr>
        <w:t xml:space="preserve"> (плавно, отдельно, отрывисто); развивается умение воплощать собственные эмоциональные состояния в различных видах музыкально-творческой деятельности (пение, музыкально-ритмические движения, игра на ударно-шумовых музыкальных инструментах, участие в музыкально-дидактических играх).</w:t>
      </w:r>
    </w:p>
    <w:p w:rsidR="00C33D32" w:rsidRPr="00C33D32" w:rsidRDefault="00C33D32" w:rsidP="00C33D3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33D32">
        <w:rPr>
          <w:rFonts w:ascii="Times New Roman" w:hAnsi="Times New Roman" w:cs="Times New Roman"/>
          <w:b/>
          <w:sz w:val="24"/>
          <w:szCs w:val="24"/>
          <w:lang w:val="ru-RU"/>
        </w:rPr>
        <w:t>Планируемые результаты освоения учебного</w:t>
      </w:r>
    </w:p>
    <w:p w:rsidR="00C33D32" w:rsidRPr="00C33D32" w:rsidRDefault="00C33D32" w:rsidP="00C33D3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33D32">
        <w:rPr>
          <w:rFonts w:ascii="Times New Roman" w:hAnsi="Times New Roman" w:cs="Times New Roman"/>
          <w:b/>
          <w:sz w:val="24"/>
          <w:szCs w:val="24"/>
          <w:lang w:val="ru-RU"/>
        </w:rPr>
        <w:t>предмета музыка в 5 классе</w:t>
      </w:r>
    </w:p>
    <w:p w:rsidR="00C33D32" w:rsidRPr="00EB4929" w:rsidRDefault="00C33D32" w:rsidP="00C33D32">
      <w:pPr>
        <w:spacing w:before="235"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B4929">
        <w:rPr>
          <w:rFonts w:ascii="Times New Roman" w:hAnsi="Times New Roman"/>
          <w:b/>
          <w:sz w:val="24"/>
          <w:szCs w:val="24"/>
        </w:rPr>
        <w:t>Личностные</w:t>
      </w:r>
      <w:proofErr w:type="spellEnd"/>
      <w:r w:rsidRPr="00EB4929">
        <w:rPr>
          <w:rFonts w:ascii="Times New Roman" w:hAnsi="Times New Roman"/>
          <w:b/>
          <w:sz w:val="24"/>
          <w:szCs w:val="24"/>
        </w:rPr>
        <w:t>:</w:t>
      </w:r>
    </w:p>
    <w:p w:rsidR="00C33D32" w:rsidRPr="00EB4929" w:rsidRDefault="00C33D32" w:rsidP="00C33D32">
      <w:pPr>
        <w:pStyle w:val="c4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426"/>
        <w:jc w:val="both"/>
        <w:rPr>
          <w:rStyle w:val="c1"/>
          <w:color w:val="000000"/>
        </w:rPr>
      </w:pPr>
      <w:r w:rsidRPr="00EB4929">
        <w:rPr>
          <w:rStyle w:val="c1"/>
          <w:color w:val="000000"/>
        </w:rPr>
        <w:t>формирование чувство гордости за свою Родину, российский народ и историю России;</w:t>
      </w:r>
    </w:p>
    <w:p w:rsidR="00C33D32" w:rsidRPr="00EB4929" w:rsidRDefault="00C33D32" w:rsidP="00C33D32">
      <w:pPr>
        <w:pStyle w:val="c4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426"/>
        <w:jc w:val="both"/>
      </w:pPr>
      <w:r w:rsidRPr="00EB4929">
        <w:rPr>
          <w:rStyle w:val="c1"/>
          <w:color w:val="000000"/>
        </w:rPr>
        <w:t>осознание своей этнической 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C33D32" w:rsidRPr="00EB4929" w:rsidRDefault="00C33D32" w:rsidP="00C33D32">
      <w:pPr>
        <w:pStyle w:val="c4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426"/>
        <w:jc w:val="both"/>
        <w:rPr>
          <w:color w:val="000000"/>
        </w:rPr>
      </w:pPr>
      <w:r w:rsidRPr="00EB4929">
        <w:rPr>
          <w:rStyle w:val="c1"/>
          <w:color w:val="000000"/>
        </w:rPr>
        <w:t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C33D32" w:rsidRPr="00EB4929" w:rsidRDefault="00C33D32" w:rsidP="00C33D32">
      <w:pPr>
        <w:pStyle w:val="c4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426"/>
        <w:jc w:val="both"/>
        <w:rPr>
          <w:color w:val="000000"/>
        </w:rPr>
      </w:pPr>
      <w:r w:rsidRPr="00EB4929">
        <w:rPr>
          <w:rStyle w:val="c1"/>
          <w:color w:val="000000"/>
        </w:rPr>
        <w:t>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C33D32" w:rsidRPr="00EB4929" w:rsidRDefault="00C33D32" w:rsidP="00C33D32">
      <w:pPr>
        <w:pStyle w:val="c4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426"/>
        <w:jc w:val="both"/>
        <w:rPr>
          <w:color w:val="000000"/>
        </w:rPr>
      </w:pPr>
      <w:r w:rsidRPr="00EB4929">
        <w:rPr>
          <w:rStyle w:val="c1"/>
          <w:color w:val="000000"/>
        </w:rPr>
        <w:t>уважительное отношение к культуре других народов; сформированность эстетических потребностей, ценностей и чувств;</w:t>
      </w:r>
    </w:p>
    <w:p w:rsidR="00C33D32" w:rsidRPr="00EB4929" w:rsidRDefault="00C33D32" w:rsidP="00C33D32">
      <w:pPr>
        <w:pStyle w:val="c4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426"/>
        <w:jc w:val="both"/>
        <w:rPr>
          <w:color w:val="000000"/>
        </w:rPr>
      </w:pPr>
      <w:r w:rsidRPr="00EB4929">
        <w:rPr>
          <w:rStyle w:val="c1"/>
          <w:color w:val="000000"/>
        </w:rPr>
        <w:lastRenderedPageBreak/>
        <w:t>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C33D32" w:rsidRPr="00EB4929" w:rsidRDefault="00C33D32" w:rsidP="00C33D32">
      <w:pPr>
        <w:pStyle w:val="c4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426"/>
        <w:jc w:val="both"/>
        <w:rPr>
          <w:color w:val="000000"/>
        </w:rPr>
      </w:pPr>
      <w:r w:rsidRPr="00EB4929">
        <w:rPr>
          <w:rStyle w:val="c1"/>
          <w:color w:val="000000"/>
        </w:rPr>
        <w:t>ориентация в культурном многообразии окружающей действительности, участие в музыкальной жизни класса, школы, города и др.;</w:t>
      </w:r>
    </w:p>
    <w:p w:rsidR="00C33D32" w:rsidRPr="00EB4929" w:rsidRDefault="00C33D32" w:rsidP="00C33D32">
      <w:pPr>
        <w:pStyle w:val="c4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426"/>
        <w:jc w:val="both"/>
        <w:rPr>
          <w:color w:val="000000"/>
        </w:rPr>
      </w:pPr>
      <w:r w:rsidRPr="00EB4929">
        <w:rPr>
          <w:rStyle w:val="c1"/>
          <w:color w:val="000000"/>
        </w:rPr>
        <w:t>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C33D32" w:rsidRPr="00EB4929" w:rsidRDefault="00C33D32" w:rsidP="00C33D32">
      <w:pPr>
        <w:pStyle w:val="c4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426"/>
        <w:jc w:val="both"/>
        <w:rPr>
          <w:rStyle w:val="c1"/>
        </w:rPr>
      </w:pPr>
      <w:r w:rsidRPr="00EB4929">
        <w:rPr>
          <w:rStyle w:val="c1"/>
          <w:color w:val="000000"/>
        </w:rPr>
        <w:t>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C33D32" w:rsidRPr="00EB4929" w:rsidRDefault="00C33D32" w:rsidP="00C33D32">
      <w:pPr>
        <w:pStyle w:val="c4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firstLine="709"/>
        <w:jc w:val="both"/>
        <w:rPr>
          <w:b/>
        </w:rPr>
      </w:pPr>
      <w:r w:rsidRPr="00EB4929">
        <w:rPr>
          <w:b/>
          <w:color w:val="000000"/>
        </w:rPr>
        <w:t>Предметные:</w:t>
      </w:r>
    </w:p>
    <w:p w:rsidR="00C33D32" w:rsidRPr="00EB4929" w:rsidRDefault="00C33D32" w:rsidP="00C33D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EB4929">
        <w:rPr>
          <w:rFonts w:ascii="Times New Roman" w:hAnsi="Times New Roman"/>
          <w:sz w:val="24"/>
          <w:szCs w:val="24"/>
          <w:u w:val="single"/>
        </w:rPr>
        <w:t>Минимальный</w:t>
      </w:r>
      <w:proofErr w:type="spellEnd"/>
      <w:r w:rsidRPr="00EB492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EB4929">
        <w:rPr>
          <w:rFonts w:ascii="Times New Roman" w:hAnsi="Times New Roman"/>
          <w:sz w:val="24"/>
          <w:szCs w:val="24"/>
          <w:u w:val="single"/>
        </w:rPr>
        <w:t>уровень</w:t>
      </w:r>
      <w:proofErr w:type="spellEnd"/>
      <w:r w:rsidRPr="00EB4929">
        <w:rPr>
          <w:rFonts w:ascii="Times New Roman" w:hAnsi="Times New Roman"/>
          <w:sz w:val="24"/>
          <w:szCs w:val="24"/>
          <w:u w:val="single"/>
        </w:rPr>
        <w:t>:</w:t>
      </w:r>
    </w:p>
    <w:p w:rsidR="00C33D32" w:rsidRPr="00C33D32" w:rsidRDefault="00C33D32" w:rsidP="00C33D32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C33D32">
        <w:rPr>
          <w:rFonts w:ascii="Times New Roman" w:hAnsi="Times New Roman"/>
          <w:sz w:val="24"/>
          <w:szCs w:val="24"/>
          <w:lang w:val="ru-RU"/>
        </w:rPr>
        <w:t>определение характера и содержания знакомых музыкальных произведений;</w:t>
      </w:r>
    </w:p>
    <w:p w:rsidR="00C33D32" w:rsidRPr="00C33D32" w:rsidRDefault="00C33D32" w:rsidP="00C33D32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C33D32">
        <w:rPr>
          <w:rFonts w:ascii="Times New Roman" w:hAnsi="Times New Roman"/>
          <w:sz w:val="24"/>
          <w:szCs w:val="24"/>
          <w:lang w:val="ru-RU"/>
        </w:rPr>
        <w:t>пение с инструментальным сопровождением (с помощью педагога);</w:t>
      </w:r>
    </w:p>
    <w:p w:rsidR="00C33D32" w:rsidRPr="00C33D32" w:rsidRDefault="00C33D32" w:rsidP="00C33D32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C33D32">
        <w:rPr>
          <w:rFonts w:ascii="Times New Roman" w:hAnsi="Times New Roman"/>
          <w:sz w:val="24"/>
          <w:szCs w:val="24"/>
          <w:lang w:val="ru-RU"/>
        </w:rPr>
        <w:t>протяжное пение гласных звуков, простых упражнений;</w:t>
      </w:r>
    </w:p>
    <w:p w:rsidR="00C33D32" w:rsidRPr="00C33D32" w:rsidRDefault="00C33D32" w:rsidP="00C33D32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C33D32">
        <w:rPr>
          <w:rFonts w:ascii="Times New Roman" w:hAnsi="Times New Roman"/>
          <w:sz w:val="24"/>
          <w:szCs w:val="24"/>
          <w:lang w:val="ru-RU"/>
        </w:rPr>
        <w:t>различение вступления, окончания песни, умение выделять паузы;</w:t>
      </w:r>
    </w:p>
    <w:p w:rsidR="00C33D32" w:rsidRPr="00EB4929" w:rsidRDefault="00C33D32" w:rsidP="00C33D32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4929">
        <w:rPr>
          <w:rFonts w:ascii="Times New Roman" w:hAnsi="Times New Roman"/>
          <w:sz w:val="24"/>
          <w:szCs w:val="24"/>
        </w:rPr>
        <w:t>передача</w:t>
      </w:r>
      <w:proofErr w:type="spellEnd"/>
      <w:r w:rsidRPr="00EB49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4929">
        <w:rPr>
          <w:rFonts w:ascii="Times New Roman" w:hAnsi="Times New Roman"/>
          <w:sz w:val="24"/>
          <w:szCs w:val="24"/>
        </w:rPr>
        <w:t>метроритма</w:t>
      </w:r>
      <w:proofErr w:type="spellEnd"/>
      <w:r w:rsidRPr="00EB49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4929">
        <w:rPr>
          <w:rFonts w:ascii="Times New Roman" w:hAnsi="Times New Roman"/>
          <w:sz w:val="24"/>
          <w:szCs w:val="24"/>
        </w:rPr>
        <w:t>мелодии</w:t>
      </w:r>
      <w:proofErr w:type="spellEnd"/>
      <w:r w:rsidRPr="00EB492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B4929">
        <w:rPr>
          <w:rFonts w:ascii="Times New Roman" w:hAnsi="Times New Roman"/>
          <w:sz w:val="24"/>
          <w:szCs w:val="24"/>
        </w:rPr>
        <w:t>хлопками</w:t>
      </w:r>
      <w:proofErr w:type="spellEnd"/>
      <w:r w:rsidRPr="00EB4929">
        <w:rPr>
          <w:rFonts w:ascii="Times New Roman" w:hAnsi="Times New Roman"/>
          <w:sz w:val="24"/>
          <w:szCs w:val="24"/>
        </w:rPr>
        <w:t>);</w:t>
      </w:r>
    </w:p>
    <w:p w:rsidR="00C33D32" w:rsidRPr="00C33D32" w:rsidRDefault="00C33D32" w:rsidP="00C33D32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C33D32">
        <w:rPr>
          <w:rFonts w:ascii="Times New Roman" w:hAnsi="Times New Roman"/>
          <w:sz w:val="24"/>
          <w:szCs w:val="24"/>
          <w:lang w:val="ru-RU"/>
        </w:rPr>
        <w:t>различение музыкальных произведений по содержанию и характеру;</w:t>
      </w:r>
    </w:p>
    <w:p w:rsidR="00C33D32" w:rsidRPr="00C33D32" w:rsidRDefault="00C33D32" w:rsidP="00C33D32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C33D32">
        <w:rPr>
          <w:rFonts w:ascii="Times New Roman" w:hAnsi="Times New Roman"/>
          <w:sz w:val="24"/>
          <w:szCs w:val="24"/>
          <w:lang w:val="ru-RU"/>
        </w:rPr>
        <w:t>представления о некоторых музыкальных инструментах и их звучании;</w:t>
      </w:r>
    </w:p>
    <w:p w:rsidR="00C33D32" w:rsidRPr="00C33D32" w:rsidRDefault="00C33D32" w:rsidP="00C33D32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C33D32">
        <w:rPr>
          <w:rFonts w:ascii="Times New Roman" w:hAnsi="Times New Roman"/>
          <w:sz w:val="24"/>
          <w:szCs w:val="24"/>
          <w:lang w:val="ru-RU"/>
        </w:rPr>
        <w:t>представление о некоторых жанрах музыки;</w:t>
      </w:r>
    </w:p>
    <w:p w:rsidR="00C33D32" w:rsidRPr="00EB4929" w:rsidRDefault="00C33D32" w:rsidP="00C33D32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EB4929">
        <w:rPr>
          <w:rFonts w:ascii="Times New Roman" w:hAnsi="Times New Roman"/>
          <w:sz w:val="24"/>
          <w:szCs w:val="24"/>
        </w:rPr>
        <w:t>представление</w:t>
      </w:r>
      <w:proofErr w:type="spellEnd"/>
      <w:r w:rsidRPr="00EB4929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EB4929">
        <w:rPr>
          <w:rFonts w:ascii="Times New Roman" w:hAnsi="Times New Roman"/>
          <w:sz w:val="24"/>
          <w:szCs w:val="24"/>
        </w:rPr>
        <w:t>некоторых</w:t>
      </w:r>
      <w:proofErr w:type="spellEnd"/>
      <w:r w:rsidRPr="00EB49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4929">
        <w:rPr>
          <w:rFonts w:ascii="Times New Roman" w:hAnsi="Times New Roman"/>
          <w:sz w:val="24"/>
          <w:szCs w:val="24"/>
        </w:rPr>
        <w:t>композиторах</w:t>
      </w:r>
      <w:proofErr w:type="spellEnd"/>
      <w:r w:rsidRPr="00EB4929">
        <w:rPr>
          <w:rFonts w:ascii="Times New Roman" w:hAnsi="Times New Roman"/>
          <w:sz w:val="24"/>
          <w:szCs w:val="24"/>
        </w:rPr>
        <w:t>.</w:t>
      </w:r>
    </w:p>
    <w:p w:rsidR="00C33D32" w:rsidRPr="00EB4929" w:rsidRDefault="00C33D32" w:rsidP="00C33D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EB4929">
        <w:rPr>
          <w:rFonts w:ascii="Times New Roman" w:hAnsi="Times New Roman"/>
          <w:sz w:val="24"/>
          <w:szCs w:val="24"/>
          <w:u w:val="single"/>
        </w:rPr>
        <w:t>Достаточный</w:t>
      </w:r>
      <w:proofErr w:type="spellEnd"/>
      <w:r w:rsidRPr="00EB492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EB4929">
        <w:rPr>
          <w:rFonts w:ascii="Times New Roman" w:hAnsi="Times New Roman"/>
          <w:sz w:val="24"/>
          <w:szCs w:val="24"/>
          <w:u w:val="single"/>
        </w:rPr>
        <w:t>уровень</w:t>
      </w:r>
      <w:proofErr w:type="spellEnd"/>
      <w:r w:rsidRPr="00EB4929">
        <w:rPr>
          <w:rFonts w:ascii="Times New Roman" w:hAnsi="Times New Roman"/>
          <w:sz w:val="24"/>
          <w:szCs w:val="24"/>
          <w:u w:val="single"/>
        </w:rPr>
        <w:t>:</w:t>
      </w:r>
    </w:p>
    <w:p w:rsidR="00C33D32" w:rsidRPr="00C33D32" w:rsidRDefault="00C33D32" w:rsidP="00C33D32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C33D32">
        <w:rPr>
          <w:rFonts w:ascii="Times New Roman" w:hAnsi="Times New Roman"/>
          <w:sz w:val="24"/>
          <w:szCs w:val="24"/>
          <w:lang w:val="ru-RU"/>
        </w:rPr>
        <w:t>самостоятельное исполнение разученных песен, как с инструментальным сопровождением, так и без него;</w:t>
      </w:r>
    </w:p>
    <w:p w:rsidR="00C33D32" w:rsidRPr="00C33D32" w:rsidRDefault="00C33D32" w:rsidP="00C33D32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C33D32">
        <w:rPr>
          <w:rFonts w:ascii="Times New Roman" w:hAnsi="Times New Roman"/>
          <w:sz w:val="24"/>
          <w:szCs w:val="24"/>
          <w:lang w:val="ru-RU"/>
        </w:rPr>
        <w:t>сольное пение и пение хором с выполнением требований художественного исполнения, с учетом средств музыкальной выразительности;</w:t>
      </w:r>
    </w:p>
    <w:p w:rsidR="00C33D32" w:rsidRPr="00EB4929" w:rsidRDefault="00C33D32" w:rsidP="00C33D32">
      <w:pPr>
        <w:pStyle w:val="a6"/>
        <w:numPr>
          <w:ilvl w:val="0"/>
          <w:numId w:val="4"/>
        </w:numPr>
        <w:tabs>
          <w:tab w:val="left" w:pos="284"/>
        </w:tabs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B4929">
        <w:rPr>
          <w:rFonts w:ascii="Times New Roman" w:hAnsi="Times New Roman"/>
          <w:sz w:val="24"/>
          <w:szCs w:val="24"/>
        </w:rPr>
        <w:t>правильная передача мелодии в диапазоне си малой октавы-до 2;</w:t>
      </w:r>
    </w:p>
    <w:p w:rsidR="00C33D32" w:rsidRPr="00EB4929" w:rsidRDefault="00C33D32" w:rsidP="00C33D32">
      <w:pPr>
        <w:pStyle w:val="a6"/>
        <w:numPr>
          <w:ilvl w:val="0"/>
          <w:numId w:val="4"/>
        </w:numPr>
        <w:tabs>
          <w:tab w:val="left" w:pos="284"/>
        </w:tabs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B4929">
        <w:rPr>
          <w:rFonts w:ascii="Times New Roman" w:hAnsi="Times New Roman"/>
          <w:sz w:val="24"/>
          <w:szCs w:val="24"/>
        </w:rPr>
        <w:t>различение вступления, запева, припева, проигрыша, окончания песни;</w:t>
      </w:r>
    </w:p>
    <w:p w:rsidR="00C33D32" w:rsidRPr="00EB4929" w:rsidRDefault="00C33D32" w:rsidP="00C33D32">
      <w:pPr>
        <w:pStyle w:val="a6"/>
        <w:numPr>
          <w:ilvl w:val="0"/>
          <w:numId w:val="4"/>
        </w:numPr>
        <w:tabs>
          <w:tab w:val="left" w:pos="284"/>
        </w:tabs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B4929">
        <w:rPr>
          <w:rFonts w:ascii="Times New Roman" w:hAnsi="Times New Roman"/>
          <w:sz w:val="24"/>
          <w:szCs w:val="24"/>
        </w:rPr>
        <w:t>передача ритмического рисунка мелодии (хлопками, голосом);</w:t>
      </w:r>
    </w:p>
    <w:p w:rsidR="00C33D32" w:rsidRPr="00EB4929" w:rsidRDefault="00C33D32" w:rsidP="00C33D32">
      <w:pPr>
        <w:pStyle w:val="a6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B4929">
        <w:rPr>
          <w:rFonts w:ascii="Times New Roman" w:hAnsi="Times New Roman"/>
          <w:sz w:val="24"/>
          <w:szCs w:val="24"/>
        </w:rPr>
        <w:t>определение разнообразных по содержанию и характеру музыкальных произведений;</w:t>
      </w:r>
    </w:p>
    <w:p w:rsidR="00C33D32" w:rsidRPr="00EB4929" w:rsidRDefault="00C33D32" w:rsidP="00C33D32">
      <w:pPr>
        <w:pStyle w:val="a6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B4929">
        <w:rPr>
          <w:rFonts w:ascii="Times New Roman" w:hAnsi="Times New Roman"/>
          <w:sz w:val="24"/>
          <w:szCs w:val="24"/>
        </w:rPr>
        <w:t>ясное и четкое произнесение слов в песнях подвижного характера;</w:t>
      </w:r>
    </w:p>
    <w:p w:rsidR="00C33D32" w:rsidRPr="00C33D32" w:rsidRDefault="00C33D32" w:rsidP="00C33D32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C33D32">
        <w:rPr>
          <w:rFonts w:ascii="Times New Roman" w:hAnsi="Times New Roman"/>
          <w:sz w:val="24"/>
          <w:szCs w:val="24"/>
          <w:lang w:val="ru-RU"/>
        </w:rPr>
        <w:lastRenderedPageBreak/>
        <w:t xml:space="preserve">различение основных средств музыкальной выразительности: динамические оттенки (громко, тихо); особенности темпа (быстро, умеренно, медленно); высота звука (низкий, средний, высокий), характер </w:t>
      </w:r>
      <w:proofErr w:type="spellStart"/>
      <w:r w:rsidRPr="00C33D32">
        <w:rPr>
          <w:rFonts w:ascii="Times New Roman" w:hAnsi="Times New Roman"/>
          <w:sz w:val="24"/>
          <w:szCs w:val="24"/>
          <w:lang w:val="ru-RU"/>
        </w:rPr>
        <w:t>звуковедения</w:t>
      </w:r>
      <w:proofErr w:type="spellEnd"/>
      <w:r w:rsidRPr="00C33D32">
        <w:rPr>
          <w:rFonts w:ascii="Times New Roman" w:hAnsi="Times New Roman"/>
          <w:sz w:val="24"/>
          <w:szCs w:val="24"/>
          <w:lang w:val="ru-RU"/>
        </w:rPr>
        <w:t xml:space="preserve"> (плавно, отрывисто), движение музыки (нисходящее, восходящее);</w:t>
      </w:r>
    </w:p>
    <w:p w:rsidR="00C33D32" w:rsidRPr="00C33D32" w:rsidRDefault="00C33D32" w:rsidP="00C33D32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C33D32">
        <w:rPr>
          <w:rFonts w:ascii="Times New Roman" w:hAnsi="Times New Roman"/>
          <w:sz w:val="24"/>
          <w:szCs w:val="24"/>
          <w:lang w:val="ru-RU"/>
        </w:rPr>
        <w:t>представление обо всех включенных в программу музыкальных инструментах и их звучании;</w:t>
      </w:r>
    </w:p>
    <w:p w:rsidR="00C33D32" w:rsidRPr="00C33D32" w:rsidRDefault="00C33D32" w:rsidP="00C33D32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C33D32">
        <w:rPr>
          <w:rFonts w:ascii="Times New Roman" w:hAnsi="Times New Roman"/>
          <w:sz w:val="24"/>
          <w:szCs w:val="24"/>
          <w:lang w:val="ru-RU"/>
        </w:rPr>
        <w:t>представление о жанрах музыки, включенных в программу;</w:t>
      </w:r>
    </w:p>
    <w:p w:rsidR="00C33D32" w:rsidRPr="00C33D32" w:rsidRDefault="00C33D32" w:rsidP="00C33D32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C33D32">
        <w:rPr>
          <w:rFonts w:ascii="Times New Roman" w:hAnsi="Times New Roman"/>
          <w:sz w:val="24"/>
          <w:szCs w:val="24"/>
          <w:lang w:val="ru-RU"/>
        </w:rPr>
        <w:t>представление о творчестве композиторов, включенных в программу.</w:t>
      </w:r>
    </w:p>
    <w:p w:rsidR="00C33D32" w:rsidRDefault="00C33D32" w:rsidP="00C33D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4929">
        <w:rPr>
          <w:rFonts w:ascii="Times New Roman" w:hAnsi="Times New Roman" w:cs="Times New Roman"/>
          <w:b/>
          <w:sz w:val="24"/>
          <w:szCs w:val="24"/>
        </w:rPr>
        <w:t>Тематическое</w:t>
      </w:r>
      <w:proofErr w:type="spellEnd"/>
      <w:r w:rsidRPr="00EB49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4929">
        <w:rPr>
          <w:rFonts w:ascii="Times New Roman" w:hAnsi="Times New Roman" w:cs="Times New Roman"/>
          <w:b/>
          <w:sz w:val="24"/>
          <w:szCs w:val="24"/>
        </w:rPr>
        <w:t>планирование</w:t>
      </w:r>
      <w:proofErr w:type="spellEnd"/>
      <w:r w:rsidRPr="00EB4929">
        <w:rPr>
          <w:rFonts w:ascii="Times New Roman" w:hAnsi="Times New Roman" w:cs="Times New Roman"/>
          <w:b/>
          <w:sz w:val="24"/>
          <w:szCs w:val="24"/>
        </w:rPr>
        <w:t xml:space="preserve"> в 5 </w:t>
      </w:r>
      <w:proofErr w:type="spellStart"/>
      <w:r w:rsidRPr="00EB4929">
        <w:rPr>
          <w:rFonts w:ascii="Times New Roman" w:hAnsi="Times New Roman" w:cs="Times New Roman"/>
          <w:b/>
          <w:sz w:val="24"/>
          <w:szCs w:val="24"/>
        </w:rPr>
        <w:t>классе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"/>
        <w:gridCol w:w="4862"/>
        <w:gridCol w:w="1926"/>
        <w:gridCol w:w="1935"/>
      </w:tblGrid>
      <w:tr w:rsidR="00C33D32" w:rsidTr="004A7493">
        <w:trPr>
          <w:trHeight w:val="413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D32" w:rsidRDefault="00C33D32" w:rsidP="004A7493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  <w:p w:rsidR="00C33D32" w:rsidRDefault="00C33D32" w:rsidP="004A7493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п/п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D32" w:rsidRDefault="00C33D32" w:rsidP="004A7493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Название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D32" w:rsidRDefault="00C33D32" w:rsidP="004A7493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D32" w:rsidRDefault="00C33D32" w:rsidP="004A7493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Контрольные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работы</w:t>
            </w:r>
            <w:proofErr w:type="spellEnd"/>
          </w:p>
        </w:tc>
      </w:tr>
      <w:tr w:rsidR="00C33D32" w:rsidTr="004A7493">
        <w:trPr>
          <w:trHeight w:val="270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D32" w:rsidRDefault="00C33D32" w:rsidP="004A7493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D32" w:rsidRDefault="00C33D32" w:rsidP="004A7493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Здравствуй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музыка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D32" w:rsidRDefault="00C33D32" w:rsidP="004A7493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D32" w:rsidRDefault="00C33D32" w:rsidP="004A7493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3D32" w:rsidTr="004A7493">
        <w:trPr>
          <w:trHeight w:val="270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D32" w:rsidRDefault="00C33D32" w:rsidP="004A7493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D32" w:rsidRPr="00C33D32" w:rsidRDefault="00C33D32" w:rsidP="004A7493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C33D3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Из чего наш мир состоит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D32" w:rsidRDefault="00C33D32" w:rsidP="004A7493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D32" w:rsidRDefault="00C33D32" w:rsidP="004A7493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3D32" w:rsidTr="004A7493">
        <w:trPr>
          <w:trHeight w:val="270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D32" w:rsidRDefault="00C33D32" w:rsidP="004A7493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D32" w:rsidRDefault="00C33D32" w:rsidP="004A7493">
            <w:pPr>
              <w:tabs>
                <w:tab w:val="left" w:pos="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весело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D32" w:rsidRDefault="00C33D32" w:rsidP="004A7493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D32" w:rsidRDefault="00C33D32" w:rsidP="004A7493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3D32" w:rsidTr="004A7493">
        <w:trPr>
          <w:trHeight w:val="270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D32" w:rsidRDefault="00C33D32" w:rsidP="004A7493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D32" w:rsidRDefault="00C33D32" w:rsidP="004A7493">
            <w:pPr>
              <w:tabs>
                <w:tab w:val="left" w:pos="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Кабы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было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зимы</w:t>
            </w:r>
            <w:proofErr w:type="spellEnd"/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D32" w:rsidRDefault="00C33D32" w:rsidP="004A7493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D32" w:rsidRDefault="00C33D32" w:rsidP="004A7493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3D32" w:rsidTr="004A7493">
        <w:trPr>
          <w:trHeight w:val="270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D32" w:rsidRDefault="00C33D32" w:rsidP="004A7493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D32" w:rsidRDefault="00C33D32" w:rsidP="004A7493">
            <w:pPr>
              <w:tabs>
                <w:tab w:val="left" w:pos="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Прекрасное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далеко</w:t>
            </w:r>
            <w:proofErr w:type="spellEnd"/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D32" w:rsidRDefault="00C33D32" w:rsidP="004A7493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D32" w:rsidRDefault="00C33D32" w:rsidP="004A7493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3D32" w:rsidTr="004A7493">
        <w:trPr>
          <w:trHeight w:val="270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D32" w:rsidRDefault="00C33D32" w:rsidP="004A7493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D32" w:rsidRDefault="00C33D32" w:rsidP="004A7493">
            <w:pPr>
              <w:tabs>
                <w:tab w:val="left" w:pos="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бойся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мама</w:t>
            </w:r>
            <w:proofErr w:type="spellEnd"/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D32" w:rsidRDefault="00C33D32" w:rsidP="004A7493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D32" w:rsidRDefault="00C33D32" w:rsidP="004A7493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3D32" w:rsidTr="004A7493">
        <w:trPr>
          <w:trHeight w:val="270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D32" w:rsidRDefault="00C33D32" w:rsidP="004A7493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D32" w:rsidRDefault="00C33D32" w:rsidP="004A7493">
            <w:pPr>
              <w:tabs>
                <w:tab w:val="left" w:pos="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Огонек</w:t>
            </w:r>
            <w:proofErr w:type="spellEnd"/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D32" w:rsidRDefault="00C33D32" w:rsidP="004A7493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D32" w:rsidRDefault="00C33D32" w:rsidP="004A7493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3D32" w:rsidTr="004A7493">
        <w:trPr>
          <w:trHeight w:val="270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D32" w:rsidRDefault="00C33D32" w:rsidP="004A7493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D32" w:rsidRDefault="00C33D32" w:rsidP="004A7493">
            <w:pPr>
              <w:tabs>
                <w:tab w:val="left" w:pos="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друг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!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D32" w:rsidRDefault="00C33D32" w:rsidP="004A7493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D32" w:rsidRDefault="00C33D32" w:rsidP="004A7493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3D32" w:rsidTr="004A7493">
        <w:trPr>
          <w:trHeight w:val="270"/>
          <w:jc w:val="center"/>
        </w:trPr>
        <w:tc>
          <w:tcPr>
            <w:tcW w:w="5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D32" w:rsidRDefault="00C33D32" w:rsidP="004A7493">
            <w:pPr>
              <w:tabs>
                <w:tab w:val="left" w:pos="0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Итого</w:t>
            </w:r>
            <w:proofErr w:type="spellEnd"/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D32" w:rsidRDefault="00C33D32" w:rsidP="004A7493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D32" w:rsidRDefault="00C33D32" w:rsidP="004A7493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33D32" w:rsidRPr="00EB4929" w:rsidRDefault="00C33D32" w:rsidP="00C33D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D32" w:rsidRPr="00D106AD" w:rsidRDefault="00C33D32" w:rsidP="00D106AD">
      <w:pPr>
        <w:jc w:val="center"/>
        <w:rPr>
          <w:lang w:val="ru-RU"/>
        </w:rPr>
      </w:pPr>
    </w:p>
    <w:sectPr w:rsidR="00C33D32" w:rsidRPr="00D106AD" w:rsidSect="00663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34224"/>
    <w:multiLevelType w:val="hybridMultilevel"/>
    <w:tmpl w:val="68260906"/>
    <w:lvl w:ilvl="0" w:tplc="98DA4FC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32EAD"/>
    <w:multiLevelType w:val="hybridMultilevel"/>
    <w:tmpl w:val="7C0684AA"/>
    <w:lvl w:ilvl="0" w:tplc="98DA4FC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5619A"/>
    <w:multiLevelType w:val="hybridMultilevel"/>
    <w:tmpl w:val="349EFBDA"/>
    <w:lvl w:ilvl="0" w:tplc="98DA4FCA">
      <w:numFmt w:val="bullet"/>
      <w:lvlText w:val=""/>
      <w:lvlJc w:val="left"/>
      <w:pPr>
        <w:ind w:left="157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6E33646"/>
    <w:multiLevelType w:val="hybridMultilevel"/>
    <w:tmpl w:val="A9A229C4"/>
    <w:lvl w:ilvl="0" w:tplc="98DA4FC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82808">
    <w:abstractNumId w:val="3"/>
  </w:num>
  <w:num w:numId="2" w16cid:durableId="583536495">
    <w:abstractNumId w:val="2"/>
  </w:num>
  <w:num w:numId="3" w16cid:durableId="761142138">
    <w:abstractNumId w:val="1"/>
  </w:num>
  <w:num w:numId="4" w16cid:durableId="1136338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E4"/>
    <w:rsid w:val="00057A56"/>
    <w:rsid w:val="000B22CF"/>
    <w:rsid w:val="000E26A2"/>
    <w:rsid w:val="00315552"/>
    <w:rsid w:val="003E4AE4"/>
    <w:rsid w:val="005424A3"/>
    <w:rsid w:val="00663929"/>
    <w:rsid w:val="00934FE5"/>
    <w:rsid w:val="009735BC"/>
    <w:rsid w:val="00A1212F"/>
    <w:rsid w:val="00A1532F"/>
    <w:rsid w:val="00A53615"/>
    <w:rsid w:val="00A80F25"/>
    <w:rsid w:val="00B23EC2"/>
    <w:rsid w:val="00BB5B3B"/>
    <w:rsid w:val="00C33D32"/>
    <w:rsid w:val="00D106AD"/>
    <w:rsid w:val="00DE6A83"/>
    <w:rsid w:val="00F45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35C72"/>
  <w15:docId w15:val="{5DA889EA-F675-414C-98F1-C13CDDDB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AE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3E4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E4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615"/>
    <w:rPr>
      <w:rFonts w:ascii="Tahoma" w:hAnsi="Tahoma" w:cs="Tahoma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C33D32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c4">
    <w:name w:val="c4"/>
    <w:basedOn w:val="a"/>
    <w:rsid w:val="00C33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C33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2023-10-10T01:42:00Z</cp:lastPrinted>
  <dcterms:created xsi:type="dcterms:W3CDTF">2023-10-12T06:05:00Z</dcterms:created>
  <dcterms:modified xsi:type="dcterms:W3CDTF">2023-10-12T06:05:00Z</dcterms:modified>
</cp:coreProperties>
</file>